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FFDB" w14:textId="5DB7A88E" w:rsidR="00F27A7C" w:rsidRPr="008D6CE0" w:rsidRDefault="00347167" w:rsidP="00E63DE7">
      <w:pPr>
        <w:pStyle w:val="Heading2"/>
        <w:rPr>
          <w:lang w:val="en-GB"/>
        </w:rPr>
      </w:pPr>
      <w:bookmarkStart w:id="0" w:name="_GoBack"/>
      <w:bookmarkEnd w:id="0"/>
      <w:r w:rsidRPr="008D6CE0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33000376" wp14:editId="52EF3556">
            <wp:simplePos x="0" y="0"/>
            <wp:positionH relativeFrom="margin">
              <wp:posOffset>4610100</wp:posOffset>
            </wp:positionH>
            <wp:positionV relativeFrom="paragraph">
              <wp:posOffset>238125</wp:posOffset>
            </wp:positionV>
            <wp:extent cx="1093470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1073" y="20877"/>
                <wp:lineTo x="21073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C184709-D7C6-4308-8B41-819EA65DA7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C184709-D7C6-4308-8B41-819EA65DA7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DD0" w:rsidRPr="008D6CE0">
        <w:rPr>
          <w:noProof/>
          <w:lang w:val="en-GB"/>
        </w:rPr>
        <w:drawing>
          <wp:inline distT="0" distB="0" distL="0" distR="0" wp14:anchorId="57853F45" wp14:editId="019FF786">
            <wp:extent cx="1819275" cy="828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B78F7" w14:textId="1DBB67A8" w:rsidR="00A92DD0" w:rsidRPr="008D6CE0" w:rsidRDefault="00A92DD0" w:rsidP="00AC436D">
      <w:pPr>
        <w:rPr>
          <w:lang w:val="en-GB"/>
        </w:rPr>
      </w:pPr>
    </w:p>
    <w:p w14:paraId="458FD748" w14:textId="18BCDA41" w:rsidR="00E63DE7" w:rsidRPr="008D6CE0" w:rsidRDefault="00E63DE7" w:rsidP="00AC436D">
      <w:pPr>
        <w:rPr>
          <w:lang w:val="en-GB"/>
        </w:rPr>
      </w:pPr>
      <w:r w:rsidRPr="008D6CE0">
        <w:rPr>
          <w:lang w:val="en-GB"/>
        </w:rPr>
        <w:t>Continuation of the bra</w:t>
      </w:r>
      <w:r w:rsidR="008D6CE0">
        <w:rPr>
          <w:lang w:val="en-GB"/>
        </w:rPr>
        <w:t>i</w:t>
      </w:r>
      <w:r w:rsidRPr="008D6CE0">
        <w:rPr>
          <w:lang w:val="en-GB"/>
        </w:rPr>
        <w:t>nstorm on 5th and 6th of December</w:t>
      </w:r>
    </w:p>
    <w:p w14:paraId="3B675687" w14:textId="77777777" w:rsidR="00A92DD0" w:rsidRPr="008D6CE0" w:rsidRDefault="00A92DD0" w:rsidP="00AC436D">
      <w:pPr>
        <w:rPr>
          <w:lang w:val="en-GB"/>
        </w:rPr>
      </w:pPr>
    </w:p>
    <w:p w14:paraId="6DF0DB31" w14:textId="3FE6EA71" w:rsidR="00E63DE7" w:rsidRPr="008D6CE0" w:rsidRDefault="00E63DE7" w:rsidP="00E63DE7">
      <w:pPr>
        <w:ind w:firstLine="567"/>
        <w:jc w:val="both"/>
        <w:rPr>
          <w:lang w:val="en-GB" w:eastAsia="en-GB"/>
        </w:rPr>
      </w:pPr>
      <w:r w:rsidRPr="008D6CE0">
        <w:rPr>
          <w:lang w:val="en-GB" w:eastAsia="en-GB"/>
        </w:rPr>
        <w:t>Bra</w:t>
      </w:r>
      <w:r w:rsidR="008D6CE0">
        <w:rPr>
          <w:lang w:val="en-GB" w:eastAsia="en-GB"/>
        </w:rPr>
        <w:t>i</w:t>
      </w:r>
      <w:r w:rsidRPr="008D6CE0">
        <w:rPr>
          <w:lang w:val="en-GB" w:eastAsia="en-GB"/>
        </w:rPr>
        <w:t>nstorm event (in person and online, NTNU):</w:t>
      </w:r>
    </w:p>
    <w:p w14:paraId="2E42A703" w14:textId="36A52A0B" w:rsidR="00E63DE7" w:rsidRPr="008D6CE0" w:rsidRDefault="00E63DE7" w:rsidP="00E63DE7">
      <w:pPr>
        <w:pStyle w:val="ListParagraph"/>
        <w:numPr>
          <w:ilvl w:val="0"/>
          <w:numId w:val="5"/>
        </w:numPr>
        <w:jc w:val="both"/>
        <w:rPr>
          <w:lang w:val="en-GB" w:eastAsia="en-GB"/>
        </w:rPr>
      </w:pPr>
      <w:r w:rsidRPr="008D6CE0">
        <w:rPr>
          <w:lang w:val="en-GB" w:eastAsia="en-GB"/>
        </w:rPr>
        <w:t>Determining initial activities of joint project;</w:t>
      </w:r>
    </w:p>
    <w:p w14:paraId="794AA6DC" w14:textId="3DCB7673" w:rsidR="00E63DE7" w:rsidRPr="008D6CE0" w:rsidRDefault="00E63DE7" w:rsidP="00E63DE7">
      <w:pPr>
        <w:pStyle w:val="ListParagraph"/>
        <w:numPr>
          <w:ilvl w:val="0"/>
          <w:numId w:val="5"/>
        </w:numPr>
        <w:jc w:val="both"/>
        <w:rPr>
          <w:lang w:val="en-GB" w:eastAsia="en-GB"/>
        </w:rPr>
      </w:pPr>
      <w:r w:rsidRPr="008D6CE0">
        <w:rPr>
          <w:lang w:val="en-GB" w:eastAsia="en-GB"/>
        </w:rPr>
        <w:t>Discussion on potential partners; participation of already invited partners.</w:t>
      </w:r>
    </w:p>
    <w:p w14:paraId="2B4FEC25" w14:textId="418C00A7" w:rsidR="00BF254D" w:rsidRPr="008D6CE0" w:rsidRDefault="00BF254D" w:rsidP="00BF254D">
      <w:pPr>
        <w:ind w:firstLine="567"/>
        <w:jc w:val="both"/>
        <w:rPr>
          <w:lang w:val="en-GB" w:eastAsia="en-GB"/>
        </w:rPr>
      </w:pPr>
    </w:p>
    <w:p w14:paraId="40C914D9" w14:textId="4658F97A" w:rsidR="00BF254D" w:rsidRPr="008D6CE0" w:rsidRDefault="00E63DE7" w:rsidP="0032694D">
      <w:pPr>
        <w:ind w:firstLine="567"/>
        <w:jc w:val="both"/>
        <w:rPr>
          <w:lang w:val="en-GB" w:eastAsia="en-GB"/>
        </w:rPr>
      </w:pPr>
      <w:r w:rsidRPr="008D6CE0">
        <w:rPr>
          <w:lang w:val="en-GB" w:eastAsia="en-GB"/>
        </w:rPr>
        <w:t>On the 5th and 6th of December, 2023, an experienc</w:t>
      </w:r>
      <w:r w:rsidR="008D6CE0">
        <w:rPr>
          <w:lang w:val="en-GB" w:eastAsia="en-GB"/>
        </w:rPr>
        <w:t>e</w:t>
      </w:r>
      <w:r w:rsidRPr="008D6CE0">
        <w:rPr>
          <w:lang w:val="en-GB" w:eastAsia="en-GB"/>
        </w:rPr>
        <w:t xml:space="preserve"> exchange trip event was held in Tartu, Estonia, organized by Estonian University of Life Sciences (EMU) as part of project No.</w:t>
      </w:r>
      <w:r w:rsidRPr="008D6CE0">
        <w:rPr>
          <w:lang w:val="en-GB"/>
        </w:rPr>
        <w:t xml:space="preserve"> EEA-RESEARCH-170-RC.</w:t>
      </w:r>
      <w:r w:rsidRPr="008D6CE0">
        <w:rPr>
          <w:lang w:val="en-GB" w:eastAsia="en-GB"/>
        </w:rPr>
        <w:t xml:space="preserve"> </w:t>
      </w:r>
    </w:p>
    <w:p w14:paraId="5751C6E6" w14:textId="77777777" w:rsidR="00BF254D" w:rsidRPr="008D6CE0" w:rsidRDefault="00BF254D" w:rsidP="0032694D">
      <w:pPr>
        <w:ind w:firstLine="567"/>
        <w:jc w:val="both"/>
        <w:rPr>
          <w:lang w:val="en-GB" w:eastAsia="en-GB"/>
        </w:rPr>
      </w:pPr>
    </w:p>
    <w:p w14:paraId="51A13E31" w14:textId="2BD25A82" w:rsidR="00BF254D" w:rsidRPr="008D6CE0" w:rsidRDefault="00E63DE7" w:rsidP="00240114">
      <w:pPr>
        <w:ind w:firstLine="567"/>
        <w:jc w:val="both"/>
        <w:rPr>
          <w:lang w:val="en-GB"/>
        </w:rPr>
      </w:pPr>
      <w:bookmarkStart w:id="1" w:name="_Hlk153122379"/>
      <w:r w:rsidRPr="008D6CE0">
        <w:rPr>
          <w:lang w:val="en-GB"/>
        </w:rPr>
        <w:t xml:space="preserve">At the end of the experience </w:t>
      </w:r>
      <w:r w:rsidR="008D6CE0">
        <w:rPr>
          <w:lang w:val="en-GB"/>
        </w:rPr>
        <w:t>e</w:t>
      </w:r>
      <w:r w:rsidRPr="008D6CE0">
        <w:rPr>
          <w:lang w:val="en-GB"/>
        </w:rPr>
        <w:t xml:space="preserve">xchange trip, Janna </w:t>
      </w:r>
      <w:proofErr w:type="spellStart"/>
      <w:r w:rsidRPr="008D6CE0">
        <w:rPr>
          <w:lang w:val="en-GB"/>
        </w:rPr>
        <w:t>Cropotova</w:t>
      </w:r>
      <w:proofErr w:type="spellEnd"/>
      <w:r w:rsidRPr="008D6CE0">
        <w:rPr>
          <w:lang w:val="en-GB"/>
        </w:rPr>
        <w:t xml:space="preserve"> from the Norwegian University of Science and Technology (NTNU) continued the discussion</w:t>
      </w:r>
      <w:r w:rsidR="00240114" w:rsidRPr="008D6CE0">
        <w:rPr>
          <w:lang w:val="en-GB"/>
        </w:rPr>
        <w:t xml:space="preserve"> on project proposal preparation. The in-person meeting was attended by representatives from NTNU, EMU, </w:t>
      </w:r>
      <w:proofErr w:type="spellStart"/>
      <w:r w:rsidR="00240114" w:rsidRPr="008D6CE0">
        <w:rPr>
          <w:lang w:val="en-GB"/>
        </w:rPr>
        <w:t>LatHort</w:t>
      </w:r>
      <w:proofErr w:type="spellEnd"/>
      <w:r w:rsidR="00240114" w:rsidRPr="008D6CE0">
        <w:rPr>
          <w:lang w:val="en-GB"/>
        </w:rPr>
        <w:t xml:space="preserve"> (30 people in total). Presently, open call </w:t>
      </w:r>
      <w:hyperlink r:id="rId7" w:history="1">
        <w:r w:rsidR="00240114" w:rsidRPr="008D6CE0">
          <w:rPr>
            <w:rStyle w:val="Hyperlink"/>
            <w:lang w:val="en-GB"/>
          </w:rPr>
          <w:t>https://era4health.eu/nutribrain-2024/</w:t>
        </w:r>
      </w:hyperlink>
      <w:r w:rsidR="00240114" w:rsidRPr="008D6CE0">
        <w:rPr>
          <w:lang w:val="en-GB"/>
        </w:rPr>
        <w:t xml:space="preserve"> is offered for discussion, and project submission would be in January of 2024. The other proposed research funding programme was </w:t>
      </w:r>
      <w:hyperlink r:id="rId8" w:history="1">
        <w:r w:rsidR="00240114" w:rsidRPr="008D6CE0">
          <w:rPr>
            <w:rStyle w:val="Hyperlink"/>
            <w:lang w:val="en-GB"/>
          </w:rPr>
          <w:t>https://www.interregeurope.eu/</w:t>
        </w:r>
      </w:hyperlink>
      <w:r w:rsidR="00240114" w:rsidRPr="008D6CE0">
        <w:rPr>
          <w:lang w:val="en-GB"/>
        </w:rPr>
        <w:t xml:space="preserve"> , for which open calls were pro</w:t>
      </w:r>
      <w:r w:rsidR="008D6CE0">
        <w:rPr>
          <w:lang w:val="en-GB"/>
        </w:rPr>
        <w:t>je</w:t>
      </w:r>
      <w:r w:rsidR="00240114" w:rsidRPr="008D6CE0">
        <w:rPr>
          <w:lang w:val="en-GB"/>
        </w:rPr>
        <w:t>cted in approximately the first quarter of 2024. The attendants agreed on the preparation of a short overview of the project idea f</w:t>
      </w:r>
      <w:r w:rsidR="008D6CE0">
        <w:rPr>
          <w:lang w:val="en-GB"/>
        </w:rPr>
        <w:t>rom</w:t>
      </w:r>
      <w:r w:rsidR="00240114" w:rsidRPr="008D6CE0">
        <w:rPr>
          <w:lang w:val="en-GB"/>
        </w:rPr>
        <w:t xml:space="preserve"> NTNU so that work can be continued on project proposal preparation.</w:t>
      </w:r>
      <w:bookmarkEnd w:id="1"/>
    </w:p>
    <w:p w14:paraId="2B896249" w14:textId="3FE292AD" w:rsidR="00BF254D" w:rsidRPr="008D6CE0" w:rsidRDefault="004655F9" w:rsidP="0032694D">
      <w:pPr>
        <w:ind w:firstLine="567"/>
        <w:jc w:val="both"/>
        <w:rPr>
          <w:lang w:val="en-GB" w:eastAsia="en-GB"/>
        </w:rPr>
      </w:pPr>
      <w:r w:rsidRPr="008D6CE0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A2AD7C3" wp14:editId="07555D4C">
            <wp:simplePos x="0" y="0"/>
            <wp:positionH relativeFrom="column">
              <wp:posOffset>2933700</wp:posOffset>
            </wp:positionH>
            <wp:positionV relativeFrom="paragraph">
              <wp:posOffset>318135</wp:posOffset>
            </wp:positionV>
            <wp:extent cx="2819400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454" y="21520"/>
                <wp:lineTo x="21454" y="0"/>
                <wp:lineTo x="0" y="0"/>
              </wp:wrapPolygon>
            </wp:wrapTight>
            <wp:docPr id="1" name="Picture 1" descr="C:\Users\Lietotajs\Desktop\dati\Dalija\Desktop\DARBAM\noceha\Dalija\JAUNI_PROJEKTI-ZM_LIAA\estonia-norway\2023\REALIZACIJA\Tartu-pieredzes-a\FOTO\TU-2-6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dati\Dalija\Desktop\DARBAM\noceha\Dalija\JAUNI_PROJEKTI-ZM_LIAA\estonia-norway\2023\REALIZACIJA\Tartu-pieredzes-a\FOTO\TU-2-6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7"/>
                    <a:stretch/>
                  </pic:blipFill>
                  <pic:spPr bwMode="auto">
                    <a:xfrm>
                      <a:off x="0" y="0"/>
                      <a:ext cx="281940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CE0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42673E3D" wp14:editId="681D150D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2907030" cy="2755265"/>
            <wp:effectExtent l="0" t="0" r="7620" b="6985"/>
            <wp:wrapTopAndBottom/>
            <wp:docPr id="2" name="Picture 2" descr="C:\Users\Lietotajs\Desktop\dati\Dalija\Desktop\DARBAM\noceha\Dalija\JAUNI_PROJEKTI-ZM_LIAA\estonia-norway\2023\REALIZACIJA\Tartu-pieredzes-a\FOTO\IMG_20231206_11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totajs\Desktop\dati\Dalija\Desktop\DARBAM\noceha\Dalija\JAUNI_PROJEKTI-ZM_LIAA\estonia-norway\2023\REALIZACIJA\Tartu-pieredzes-a\FOTO\IMG_20231206_114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8"/>
                    <a:stretch/>
                  </pic:blipFill>
                  <pic:spPr bwMode="auto">
                    <a:xfrm>
                      <a:off x="0" y="0"/>
                      <a:ext cx="290703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F6517F" w14:textId="04391902" w:rsidR="00BF254D" w:rsidRPr="008D6CE0" w:rsidRDefault="00BF254D" w:rsidP="0032694D">
      <w:pPr>
        <w:ind w:firstLine="567"/>
        <w:jc w:val="both"/>
        <w:rPr>
          <w:lang w:val="en-GB" w:eastAsia="en-GB"/>
        </w:rPr>
      </w:pPr>
    </w:p>
    <w:p w14:paraId="42BFB30C" w14:textId="3DA8C41D" w:rsidR="00F11256" w:rsidRPr="008D6CE0" w:rsidRDefault="00F11256" w:rsidP="0032694D">
      <w:pPr>
        <w:jc w:val="both"/>
        <w:rPr>
          <w:lang w:val="en-GB" w:eastAsia="en-GB"/>
        </w:rPr>
      </w:pPr>
    </w:p>
    <w:p w14:paraId="24918258" w14:textId="750CB7FB" w:rsidR="006F1776" w:rsidRPr="008D6CE0" w:rsidRDefault="006F1776" w:rsidP="0032694D">
      <w:pPr>
        <w:jc w:val="both"/>
        <w:rPr>
          <w:lang w:val="en-GB" w:eastAsia="en-GB"/>
        </w:rPr>
      </w:pPr>
    </w:p>
    <w:p w14:paraId="6F926C00" w14:textId="1EFE9A88" w:rsidR="006F1776" w:rsidRPr="008D6CE0" w:rsidRDefault="006F1776" w:rsidP="0032694D">
      <w:pPr>
        <w:jc w:val="both"/>
        <w:rPr>
          <w:lang w:val="en-GB" w:eastAsia="en-GB"/>
        </w:rPr>
      </w:pPr>
    </w:p>
    <w:p w14:paraId="249D2759" w14:textId="05102E86" w:rsidR="006F1776" w:rsidRPr="008D6CE0" w:rsidRDefault="006F1776" w:rsidP="0032694D">
      <w:pPr>
        <w:jc w:val="both"/>
        <w:rPr>
          <w:lang w:val="en-GB" w:eastAsia="en-GB"/>
        </w:rPr>
      </w:pPr>
    </w:p>
    <w:sectPr w:rsidR="006F1776" w:rsidRPr="008D6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081"/>
    <w:multiLevelType w:val="hybridMultilevel"/>
    <w:tmpl w:val="E2AEB330"/>
    <w:lvl w:ilvl="0" w:tplc="853254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D75F58"/>
    <w:multiLevelType w:val="multilevel"/>
    <w:tmpl w:val="F5E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E841DC"/>
    <w:multiLevelType w:val="multilevel"/>
    <w:tmpl w:val="8CA8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8D0BD9"/>
    <w:multiLevelType w:val="multilevel"/>
    <w:tmpl w:val="8EE6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2F683F"/>
    <w:multiLevelType w:val="hybridMultilevel"/>
    <w:tmpl w:val="C22C83CE"/>
    <w:lvl w:ilvl="0" w:tplc="810E78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CD"/>
    <w:rsid w:val="00023716"/>
    <w:rsid w:val="00025FB3"/>
    <w:rsid w:val="00240114"/>
    <w:rsid w:val="0032694D"/>
    <w:rsid w:val="00347167"/>
    <w:rsid w:val="003B185B"/>
    <w:rsid w:val="004655F9"/>
    <w:rsid w:val="005170CD"/>
    <w:rsid w:val="00517C23"/>
    <w:rsid w:val="00537D61"/>
    <w:rsid w:val="00602D82"/>
    <w:rsid w:val="00681B61"/>
    <w:rsid w:val="006B09F5"/>
    <w:rsid w:val="006F1776"/>
    <w:rsid w:val="00707A93"/>
    <w:rsid w:val="00794187"/>
    <w:rsid w:val="00833B01"/>
    <w:rsid w:val="008D6CE0"/>
    <w:rsid w:val="00986BE2"/>
    <w:rsid w:val="00A33CC0"/>
    <w:rsid w:val="00A92DD0"/>
    <w:rsid w:val="00AC436D"/>
    <w:rsid w:val="00AF4179"/>
    <w:rsid w:val="00B9326D"/>
    <w:rsid w:val="00BF254D"/>
    <w:rsid w:val="00D61F4B"/>
    <w:rsid w:val="00D75E0A"/>
    <w:rsid w:val="00E61AF5"/>
    <w:rsid w:val="00E63DE7"/>
    <w:rsid w:val="00F11256"/>
    <w:rsid w:val="00F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E918"/>
  <w15:chartTrackingRefBased/>
  <w15:docId w15:val="{DCBF95E1-68A3-4B1C-84AF-62B9FDEC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D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A92DD0"/>
    <w:pPr>
      <w:spacing w:before="100" w:beforeAutospacing="1" w:after="100" w:afterAutospacing="1"/>
    </w:pPr>
    <w:rPr>
      <w:lang w:val="en-GB" w:eastAsia="en-GB"/>
    </w:rPr>
  </w:style>
  <w:style w:type="paragraph" w:customStyle="1" w:styleId="v1msoplaintext">
    <w:name w:val="v1msoplaintext"/>
    <w:basedOn w:val="Normal"/>
    <w:rsid w:val="00A92DD0"/>
    <w:pPr>
      <w:spacing w:before="100" w:beforeAutospacing="1" w:after="100" w:afterAutospacing="1"/>
    </w:pPr>
    <w:rPr>
      <w:lang w:val="en-GB" w:eastAsia="en-GB"/>
    </w:rPr>
  </w:style>
  <w:style w:type="paragraph" w:customStyle="1" w:styleId="v1msolistparagraph">
    <w:name w:val="v1msolistparagraph"/>
    <w:basedOn w:val="Normal"/>
    <w:rsid w:val="00A92DD0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94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18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F25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55F9"/>
    <w:pPr>
      <w:spacing w:before="100" w:beforeAutospacing="1" w:after="100" w:afterAutospacing="1"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3D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 w:eastAsia="nb-NO"/>
    </w:rPr>
  </w:style>
  <w:style w:type="paragraph" w:styleId="ListParagraph">
    <w:name w:val="List Paragraph"/>
    <w:basedOn w:val="Normal"/>
    <w:uiPriority w:val="34"/>
    <w:qFormat/>
    <w:rsid w:val="00E6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europ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4health.eu/nutribrain-20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2024-01-31T11:58:00Z</dcterms:created>
  <dcterms:modified xsi:type="dcterms:W3CDTF">2024-01-31T11:58:00Z</dcterms:modified>
</cp:coreProperties>
</file>